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2AF3">
      <w:r>
        <w:drawing>
          <wp:inline distT="0" distB="0" distL="114300" distR="114300">
            <wp:extent cx="6633210" cy="1696085"/>
            <wp:effectExtent l="0" t="0" r="889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705"/>
    <w:rsid w:val="00115705"/>
    <w:rsid w:val="00156168"/>
    <w:rsid w:val="007831C0"/>
    <w:rsid w:val="474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2023-03-01T08:45:00Z</dcterms:created>
  <dc:creator>河南德淼工程管理有限公司:曹占青</dc:creator>
  <cp:lastModifiedBy>快乐至上</cp:lastModifiedBy>
  <dcterms:modified xsi:type="dcterms:W3CDTF">2025-10-11T05:20:18Z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94EE038A0AD14D77BA118793E7DCBC65_12</vt:lpwstr>
  </property>
</Properties>
</file>