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534275" cy="5334000"/>
            <wp:effectExtent l="0" t="0" r="9525" b="0"/>
            <wp:docPr id="3" name="图片 3" descr="a4155fc6-7071-4d9e-aa55-630fc597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155fc6-7071-4d9e-aa55-630fc59703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543800" cy="5391150"/>
            <wp:effectExtent l="0" t="0" r="0" b="0"/>
            <wp:docPr id="4" name="图片 4" descr="6fba4b9c-689a-4a8a-a990-e2b6e22a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ba4b9c-689a-4a8a-a990-e2b6e22a2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581900" cy="5381625"/>
            <wp:effectExtent l="0" t="0" r="0" b="9525"/>
            <wp:docPr id="5" name="图片 5" descr="ff400018-863a-4baa-b429-66908bdeb4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400018-863a-4baa-b429-66908bdeb4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DA"/>
    <w:rsid w:val="0044655D"/>
    <w:rsid w:val="00494220"/>
    <w:rsid w:val="00713F0C"/>
    <w:rsid w:val="009709DA"/>
    <w:rsid w:val="009A3C7A"/>
    <w:rsid w:val="00FB5B0E"/>
    <w:rsid w:val="20A72EB2"/>
    <w:rsid w:val="2FBB6764"/>
    <w:rsid w:val="4553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4AD7E-0979-41A1-837D-46A410815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2022-12-30T01:08:00Z</dcterms:created>
  <dc:creator>河南呈祥工程咨询有限公司:王彩娥</dc:creator>
  <cp:lastModifiedBy>河南君鑫工程咨询管理有限公司:张向科</cp:lastModifiedBy>
  <dcterms:modified xsi:type="dcterms:W3CDTF">2025-08-27T01:55:43Z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eyJoZGlkIjoiM2JhZjk4N2E1ZTU0ZWI5N2JlOTBmNDZjODY4M2M0YWYiLCJ1c2VySWQiOiI1NzIxMjk1OTMifQ==</vt:lpwstr>
  </property>
  <property fmtid="{D5CDD505-2E9C-101B-9397-08002B2CF9AE}" pid="4" name="ICV">
    <vt:lpwstr>343F1F88A98A49C18A82CFA8F64CE9F0_12</vt:lpwstr>
  </property>
</Properties>
</file>