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0C84D">
      <w:pPr>
        <w:rPr>
          <w:b/>
        </w:rPr>
      </w:pPr>
      <w:bookmarkStart w:id="0" w:name="_GoBack"/>
      <w:r>
        <w:drawing>
          <wp:inline distT="0" distB="0" distL="114300" distR="114300">
            <wp:extent cx="7873365" cy="5547995"/>
            <wp:effectExtent l="0" t="0" r="1333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336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EA49D9"/>
    <w:rsid w:val="00124CE0"/>
    <w:rsid w:val="00467898"/>
    <w:rsid w:val="00547F69"/>
    <w:rsid w:val="009A303C"/>
    <w:rsid w:val="00BA21F0"/>
    <w:rsid w:val="00CD13F4"/>
    <w:rsid w:val="00EA49D9"/>
    <w:rsid w:val="00F56D1C"/>
    <w:rsid w:val="00FF0482"/>
    <w:rsid w:val="29D06F59"/>
    <w:rsid w:val="5E361114"/>
    <w:rsid w:val="6A8D2BCC"/>
    <w:rsid w:val="72E86B5F"/>
    <w:rsid w:val="7C053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2023-03-21T07:12:00Z</dcterms:created>
  <dc:creator>Administrator</dc:creator>
  <cp:lastModifiedBy>D蓝天专注工装水电-闵子铭</cp:lastModifiedBy>
  <dcterms:modified xsi:type="dcterms:W3CDTF">2025-08-29T06:08:58Z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845CCE49F5CE4105BC12F8D68D25CB27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