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93"/>
          <w:tab w:val="left" w:pos="1134"/>
          <w:tab w:val="left" w:pos="1418"/>
        </w:tabs>
        <w:spacing w:line="520" w:lineRule="exact"/>
        <w:jc w:val="center"/>
        <w:outlineLvl w:val="0"/>
        <w:rPr>
          <w:rFonts w:ascii="方正小标宋简体" w:hAnsi="方正小标宋_GBK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_GBK" w:eastAsia="方正小标宋简体" w:cs="方正小标宋简体"/>
          <w:sz w:val="36"/>
          <w:szCs w:val="36"/>
        </w:rPr>
        <w:t>河南省交通事业发展中心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_GBK" w:eastAsia="方正小标宋简体" w:cs="方正小标宋简体"/>
          <w:sz w:val="36"/>
          <w:szCs w:val="36"/>
        </w:rPr>
      </w:pPr>
      <w:r>
        <w:rPr>
          <w:rFonts w:ascii="方正小标宋简体" w:hAnsi="方正小标宋_GBK" w:eastAsia="方正小标宋简体" w:cs="方正小标宋简体"/>
          <w:sz w:val="36"/>
          <w:szCs w:val="36"/>
          <w:u w:val="single"/>
        </w:rPr>
        <w:t>202</w:t>
      </w:r>
      <w:r>
        <w:rPr>
          <w:rFonts w:hint="eastAsia" w:ascii="方正小标宋简体" w:hAnsi="方正小标宋_GBK" w:eastAsia="方正小标宋简体" w:cs="方正小标宋简体"/>
          <w:sz w:val="36"/>
          <w:szCs w:val="36"/>
          <w:u w:val="single"/>
          <w:lang w:val="en-US" w:eastAsia="zh-CN"/>
        </w:rPr>
        <w:t>6</w:t>
      </w:r>
      <w:r>
        <w:rPr>
          <w:rFonts w:ascii="方正小标宋简体" w:hAnsi="方正小标宋_GBK" w:eastAsia="方正小标宋简体" w:cs="方正小标宋简体"/>
          <w:sz w:val="36"/>
          <w:szCs w:val="36"/>
          <w:u w:val="single"/>
        </w:rPr>
        <w:t xml:space="preserve"> </w:t>
      </w:r>
      <w:r>
        <w:rPr>
          <w:rFonts w:hint="eastAsia" w:ascii="方正小标宋简体" w:hAnsi="方正小标宋_GBK" w:eastAsia="方正小标宋简体" w:cs="方正小标宋简体"/>
          <w:sz w:val="36"/>
          <w:szCs w:val="36"/>
          <w:u w:val="single"/>
        </w:rPr>
        <w:t xml:space="preserve">年 </w:t>
      </w:r>
      <w:r>
        <w:rPr>
          <w:rFonts w:hint="eastAsia" w:ascii="方正小标宋简体" w:hAnsi="方正小标宋_GBK" w:eastAsia="方正小标宋简体" w:cs="方正小标宋简体"/>
          <w:sz w:val="36"/>
          <w:szCs w:val="36"/>
          <w:u w:val="single"/>
          <w:lang w:val="en-US" w:eastAsia="zh-CN"/>
        </w:rPr>
        <w:t>8</w:t>
      </w:r>
      <w:r>
        <w:rPr>
          <w:rFonts w:hint="eastAsia" w:ascii="方正小标宋简体" w:hAnsi="方正小标宋_GBK" w:eastAsia="方正小标宋简体" w:cs="方正小标宋简体"/>
          <w:sz w:val="36"/>
          <w:szCs w:val="36"/>
          <w:u w:val="single"/>
        </w:rPr>
        <w:t>月</w:t>
      </w:r>
      <w:r>
        <w:rPr>
          <w:rFonts w:hint="eastAsia" w:ascii="方正小标宋简体" w:hAnsi="方正小标宋_GBK" w:eastAsia="方正小标宋简体" w:cs="方正小标宋简体"/>
          <w:sz w:val="36"/>
          <w:szCs w:val="36"/>
        </w:rPr>
        <w:t>政府采购意向公开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_GBK" w:eastAsia="方正小标宋简体" w:cs="方正小标宋简体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78" w:leftChars="-85" w:firstLine="640" w:firstLineChars="200"/>
        <w:textAlignment w:val="auto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为便于供应商及时了解政府采购信息，根据《河南省财政厅关于开展政府采购意向公开工作的通知》（豫财购〔</w:t>
      </w:r>
      <w:r>
        <w:rPr>
          <w:rFonts w:ascii="仿宋_GB2312" w:hAnsi="仿宋_GB2312" w:eastAsia="仿宋_GB2312" w:cs="仿宋_GB2312"/>
          <w:sz w:val="32"/>
          <w:szCs w:val="32"/>
        </w:rPr>
        <w:t>2020</w:t>
      </w:r>
      <w:r>
        <w:rPr>
          <w:rFonts w:hint="eastAsia" w:ascii="仿宋_GB2312" w:hAnsi="仿宋_GB2312" w:eastAsia="仿宋_GB2312" w:cs="仿宋_GB2312"/>
          <w:sz w:val="32"/>
          <w:szCs w:val="32"/>
        </w:rPr>
        <w:t>〕8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号）等有关规定，现将河南省交通事业发展中心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采购意向公开如下：</w:t>
      </w:r>
    </w:p>
    <w:tbl>
      <w:tblPr>
        <w:tblStyle w:val="2"/>
        <w:tblW w:w="914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381"/>
        <w:gridCol w:w="3828"/>
        <w:gridCol w:w="1417"/>
        <w:gridCol w:w="1418"/>
        <w:gridCol w:w="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</w:trPr>
        <w:tc>
          <w:tcPr>
            <w:tcW w:w="534" w:type="dxa"/>
            <w:noWrap w:val="0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jc w:val="center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381" w:type="dxa"/>
            <w:noWrap w:val="0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jc w:val="center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8"/>
                <w:szCs w:val="28"/>
              </w:rPr>
              <w:t>采购项目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jc w:val="center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8"/>
                <w:szCs w:val="28"/>
              </w:rPr>
              <w:t>名称</w:t>
            </w:r>
          </w:p>
        </w:tc>
        <w:tc>
          <w:tcPr>
            <w:tcW w:w="3828" w:type="dxa"/>
            <w:noWrap w:val="0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jc w:val="center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8"/>
                <w:szCs w:val="28"/>
              </w:rPr>
              <w:t>采购需求概况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jc w:val="center"/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8"/>
                <w:szCs w:val="28"/>
              </w:rPr>
              <w:t>预算金额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jc w:val="center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8"/>
                <w:szCs w:val="28"/>
              </w:rPr>
              <w:t>（万元）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ind w:left="281" w:hanging="281" w:hangingChars="100"/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预计</w:t>
            </w:r>
            <w:r>
              <w:rPr>
                <w:rFonts w:hint="eastAsia" w:ascii="仿宋_GB2312" w:hAnsi="宋体" w:eastAsia="仿宋_GB2312" w:cs="仿宋_GB2312"/>
                <w:b/>
                <w:bCs/>
                <w:sz w:val="28"/>
                <w:szCs w:val="28"/>
              </w:rPr>
              <w:t>采购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jc w:val="center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jc w:val="center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9" w:hRule="atLeast"/>
        </w:trPr>
        <w:tc>
          <w:tcPr>
            <w:tcW w:w="534" w:type="dxa"/>
            <w:noWrap w:val="0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rPr>
                <w:rFonts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1</w:t>
            </w:r>
          </w:p>
        </w:tc>
        <w:tc>
          <w:tcPr>
            <w:tcW w:w="1381" w:type="dxa"/>
            <w:noWrap w:val="0"/>
            <w:vAlign w:val="center"/>
          </w:tcPr>
          <w:p>
            <w:pP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河南省交通事业发展中心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应急装备物资仓库维修项目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3828" w:type="dxa"/>
            <w:noWrap w:val="0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对仓库部分顶棚进行维修；对仓库防火门和部分卷帘门进行更换。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ind w:firstLine="240" w:firstLineChars="100"/>
              <w:rPr>
                <w:rFonts w:hint="default" w:ascii="仿宋_GB2312" w:hAnsi="仿宋_GB2312" w:eastAsia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120.3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02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52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无</w:t>
            </w:r>
          </w:p>
        </w:tc>
      </w:tr>
    </w:tbl>
    <w:p>
      <w:pPr>
        <w:tabs>
          <w:tab w:val="left" w:pos="993"/>
          <w:tab w:val="left" w:pos="1134"/>
          <w:tab w:val="left" w:pos="1418"/>
        </w:tabs>
        <w:spacing w:line="520" w:lineRule="exact"/>
        <w:ind w:firstLine="640" w:firstLineChars="200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本次公开的采购意向是本单位政府采购工作的初步安排，具体采购项目情况以相关采购公告和采购文件为准。</w:t>
      </w:r>
    </w:p>
    <w:p>
      <w:pPr>
        <w:tabs>
          <w:tab w:val="left" w:pos="993"/>
          <w:tab w:val="left" w:pos="1134"/>
          <w:tab w:val="left" w:pos="1418"/>
        </w:tabs>
        <w:spacing w:line="520" w:lineRule="exact"/>
        <w:ind w:firstLine="960" w:firstLineChars="30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993"/>
          <w:tab w:val="left" w:pos="1134"/>
          <w:tab w:val="left" w:pos="1418"/>
        </w:tabs>
        <w:spacing w:line="520" w:lineRule="exact"/>
        <w:ind w:firstLine="960" w:firstLineChars="3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993"/>
          <w:tab w:val="left" w:pos="1134"/>
          <w:tab w:val="left" w:pos="1418"/>
        </w:tabs>
        <w:spacing w:line="520" w:lineRule="exact"/>
        <w:ind w:firstLine="960" w:firstLineChars="300"/>
        <w:jc w:val="right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河南省交通事业发展中心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ascii="仿宋_GB2312" w:hAnsi="仿宋_GB2312" w:eastAsia="仿宋_GB2312" w:cs="仿宋_GB2312"/>
          <w:sz w:val="32"/>
          <w:szCs w:val="32"/>
        </w:rPr>
        <w:t>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ascii="仿宋_GB2312" w:hAnsi="仿宋_GB2312" w:eastAsia="仿宋_GB2312" w:cs="仿宋_GB2312"/>
          <w:sz w:val="32"/>
          <w:szCs w:val="32"/>
        </w:rPr>
        <w:t xml:space="preserve">  </w:t>
      </w:r>
    </w:p>
    <w:sectPr>
      <w:pgSz w:w="11906" w:h="16838"/>
      <w:pgMar w:top="198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0OTc4YjIyMWJkYTM5YWM2ZDJkYzg2ODlmNjVjNmUifQ=="/>
  </w:docVars>
  <w:rsids>
    <w:rsidRoot w:val="7BD23996"/>
    <w:rsid w:val="440E6ADD"/>
    <w:rsid w:val="5EC03DBC"/>
    <w:rsid w:val="660D76B2"/>
    <w:rsid w:val="71390CF1"/>
    <w:rsid w:val="7BD23996"/>
    <w:rsid w:val="FAEDF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303</Words>
  <Characters>321</Characters>
  <Lines>0</Lines>
  <Paragraphs>0</Paragraphs>
  <TotalTime>12</TotalTime>
  <ScaleCrop>false</ScaleCrop>
  <LinksUpToDate>false</LinksUpToDate>
  <CharactersWithSpaces>362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2023-07-25T09:23:00Z</dcterms:created>
  <dc:creator>WPS_1681197055</dc:creator>
  <cp:lastModifiedBy>huanghe</cp:lastModifiedBy>
  <dcterms:modified xsi:type="dcterms:W3CDTF">2026-08-12T10:57:16Z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5DCD1A278C6343F78A7D82E93671443B_13</vt:lpwstr>
  </property>
</Properties>
</file>